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2B50" w14:textId="42C2320F" w:rsidR="00CA484B" w:rsidRDefault="00CA484B" w:rsidP="00CA484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60BD69D" wp14:editId="55874DD8">
            <wp:extent cx="563245" cy="626745"/>
            <wp:effectExtent l="0" t="0" r="8255" b="1905"/>
            <wp:docPr id="4314779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B73A7" w14:textId="77777777" w:rsidR="00CA484B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1920B479" w14:textId="77777777" w:rsidR="00CA484B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16B84187" w14:textId="77777777" w:rsidR="00CA484B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5B69B08" w14:textId="77777777" w:rsidR="00CA484B" w:rsidRDefault="00CA484B" w:rsidP="00CA484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39664438" w14:textId="77777777" w:rsidR="00CA484B" w:rsidRDefault="00CA484B" w:rsidP="00CA484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2353E8AB" w14:textId="2F680589" w:rsidR="00CA484B" w:rsidRDefault="00CA484B" w:rsidP="00CA484B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____ червня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6511B72B" w14:textId="77777777" w:rsidR="00CA484B" w:rsidRPr="00852FAC" w:rsidRDefault="00CA484B" w:rsidP="00CA484B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p w14:paraId="7C261151" w14:textId="39EA9CC8" w:rsidR="00CA484B" w:rsidRPr="00852FAC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обслуговування нежитлової будівлі по вул. Перемишльська, 14 «Б» в м. Городок Львівської області, н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адання 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Городоцькому споживчому товариству 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дозволу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</w:t>
      </w:r>
      <w:r w:rsidRPr="00852FAC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на викуп та проведення експертної грошової оцінки земельної ділянки не сільськогосподарського призначення</w:t>
      </w:r>
    </w:p>
    <w:p w14:paraId="728FBABB" w14:textId="77777777" w:rsidR="00CA484B" w:rsidRPr="00852FAC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535ACA71" w14:textId="77777777" w:rsidR="00CA484B" w:rsidRPr="00852FAC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6B12118A" w14:textId="2B156231" w:rsidR="00852FAC" w:rsidRPr="00852FAC" w:rsidRDefault="00CA484B" w:rsidP="00CA484B">
      <w:pPr>
        <w:spacing w:after="0" w:line="240" w:lineRule="auto"/>
        <w:ind w:right="27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Розглянувши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клопотання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Городоцького споживчого товариства від 25.05.2026 №8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п</w:t>
      </w:r>
      <w:r w:rsidRPr="00852FAC">
        <w:rPr>
          <w:rFonts w:ascii="Century" w:eastAsia="Times New Roman" w:hAnsi="Century" w:cs="Times New Roman"/>
          <w:iCs/>
          <w:sz w:val="25"/>
          <w:szCs w:val="25"/>
          <w:lang w:eastAsia="ru-RU"/>
        </w:rPr>
        <w:t xml:space="preserve">ро затвердження технічної документації із землеустрою щодо встановлення (відновлення) меж земельної ділянки в натурі (на місцевості)  та надання дозволу на викуп земельної ділянки, технічну документацію із землеустрою щодо встановлення (відновлення) меж земельної ділянки в натурі (на місцевості), яка розроблена ФОП </w:t>
      </w:r>
      <w:proofErr w:type="spellStart"/>
      <w:r w:rsidR="00852FAC" w:rsidRPr="00852FAC">
        <w:rPr>
          <w:rFonts w:ascii="Century" w:eastAsia="Times New Roman" w:hAnsi="Century" w:cs="Times New Roman"/>
          <w:iCs/>
          <w:sz w:val="25"/>
          <w:szCs w:val="25"/>
          <w:lang w:eastAsia="ru-RU"/>
        </w:rPr>
        <w:t>Підгурський</w:t>
      </w:r>
      <w:proofErr w:type="spellEnd"/>
      <w:r w:rsidR="00852FAC" w:rsidRPr="00852FAC">
        <w:rPr>
          <w:rFonts w:ascii="Century" w:eastAsia="Times New Roman" w:hAnsi="Century" w:cs="Times New Roman"/>
          <w:iCs/>
          <w:sz w:val="25"/>
          <w:szCs w:val="25"/>
          <w:lang w:eastAsia="ru-RU"/>
        </w:rPr>
        <w:t xml:space="preserve"> І.В.,</w:t>
      </w:r>
      <w:r w:rsidRPr="00852FAC">
        <w:rPr>
          <w:rFonts w:ascii="Century" w:eastAsia="Times New Roman" w:hAnsi="Century" w:cs="Times New Roman"/>
          <w:iCs/>
          <w:sz w:val="25"/>
          <w:szCs w:val="25"/>
          <w:lang w:eastAsia="ru-RU"/>
        </w:rPr>
        <w:t xml:space="preserve"> з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метою ефективного використання земельного фонду в ринкових умовах, залучення додаткових коштів до міського бюджету, </w:t>
      </w:r>
      <w:r w:rsidR="00852FAC"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 позитивний висновок постійної депутатської комісії з питань земельних ресурсів, АПК, містобудування, охорони довкілля, міська рада</w:t>
      </w:r>
    </w:p>
    <w:p w14:paraId="73D74CA6" w14:textId="77777777" w:rsidR="00CA484B" w:rsidRPr="00852FAC" w:rsidRDefault="00CA484B" w:rsidP="00CA484B">
      <w:pPr>
        <w:shd w:val="clear" w:color="auto" w:fill="FFFFFF"/>
        <w:spacing w:after="240" w:line="276" w:lineRule="auto"/>
        <w:jc w:val="center"/>
        <w:rPr>
          <w:rFonts w:ascii="Century" w:eastAsia="Times New Roman" w:hAnsi="Century" w:cs="Arial"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b/>
          <w:bCs/>
          <w:sz w:val="25"/>
          <w:szCs w:val="25"/>
          <w:lang w:eastAsia="ru-RU"/>
        </w:rPr>
        <w:t>В И Р І Ш И Л А</w:t>
      </w: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>:</w:t>
      </w:r>
    </w:p>
    <w:p w14:paraId="4FF895E5" w14:textId="2340BDCD" w:rsidR="00852FAC" w:rsidRPr="00852FAC" w:rsidRDefault="00CA484B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0.0353 га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; кадастровий 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4620910100:29:016:0325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; ц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ільове призначення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: 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03.07 Для будівництва та обслуговування будівель торгівлі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; к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атегорія земель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: з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емлі житлової та громадської забудови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; м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ісце розташування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ab/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: 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Львівська область, Львівський район, </w:t>
      </w:r>
      <w:proofErr w:type="spellStart"/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м.Городок</w:t>
      </w:r>
      <w:proofErr w:type="spellEnd"/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, вулиця Перемишльська, 14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 «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Б</w:t>
      </w:r>
      <w:r w:rsidR="00852FAC" w:rsidRPr="00852FAC">
        <w:rPr>
          <w:rFonts w:ascii="Century" w:eastAsia="Times New Roman" w:hAnsi="Century" w:cs="Arial"/>
          <w:sz w:val="25"/>
          <w:szCs w:val="25"/>
          <w:lang w:eastAsia="ru-RU"/>
        </w:rPr>
        <w:t>».</w:t>
      </w:r>
    </w:p>
    <w:p w14:paraId="593155DE" w14:textId="5A41835D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>2</w:t>
      </w: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>.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Надати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Городоцькому споживчому товариству (к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од ЄДРПОУ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01759201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)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дозвіл на викуп та проведення експертної грошової оцінки земельної ділянки не сільськогосподарського призначення площею 0.0353 га; кадастровий 4620910100:29:016:0325; цільове призначення: 03.07 Для будівництва та обслуговування будівель торгівлі; категорія земель: землі житлової та громадської забудови; місце розташування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ab/>
        <w:t xml:space="preserve">: Львівська область, Львівський район, </w:t>
      </w:r>
      <w:proofErr w:type="spellStart"/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м.Городок</w:t>
      </w:r>
      <w:proofErr w:type="spellEnd"/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, вулиця Перемишльська, 14 «Б».</w:t>
      </w:r>
    </w:p>
    <w:p w14:paraId="6282714E" w14:textId="165B6796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lastRenderedPageBreak/>
        <w:t>3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.Городоцькому споживчому товариству (код ЄДРПОУ 01759201)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укласти договір про оплату авансового внеску в рахунок оплати ціни земельної ділянки.</w:t>
      </w:r>
    </w:p>
    <w:p w14:paraId="4141977A" w14:textId="4A2F4F97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4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0C5CEA81" w14:textId="58C155C8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5</w:t>
      </w:r>
      <w:r w:rsidRPr="00852FAC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.Звіт про експертну грошову оцінку земельної ділянки подати на затвердження міської ради у встановленому законом порядку.</w:t>
      </w:r>
    </w:p>
    <w:p w14:paraId="639D1FC4" w14:textId="2F6BF283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5"/>
          <w:szCs w:val="25"/>
          <w:lang w:eastAsia="ru-RU"/>
        </w:rPr>
      </w:pP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>6</w:t>
      </w:r>
      <w:r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.Контроль за виконанням цього рішення покласти на заступника міського голови </w:t>
      </w:r>
      <w:proofErr w:type="spellStart"/>
      <w:r w:rsidRPr="00852FAC">
        <w:rPr>
          <w:rFonts w:ascii="Century" w:eastAsia="Times New Roman" w:hAnsi="Century" w:cs="Arial"/>
          <w:sz w:val="25"/>
          <w:szCs w:val="25"/>
          <w:lang w:eastAsia="ru-RU"/>
        </w:rPr>
        <w:t>І.Тирпак</w:t>
      </w:r>
      <w:proofErr w:type="spellEnd"/>
      <w:r w:rsidRPr="00852FAC">
        <w:rPr>
          <w:rFonts w:ascii="Century" w:eastAsia="Times New Roman" w:hAnsi="Century" w:cs="Arial"/>
          <w:sz w:val="25"/>
          <w:szCs w:val="25"/>
          <w:lang w:eastAsia="ru-RU"/>
        </w:rPr>
        <w:t xml:space="preserve"> та постійну депутатську комісію з питань земельних ресурсів, АПК, містобудування, охорони довкілля.</w:t>
      </w:r>
    </w:p>
    <w:p w14:paraId="1DD8984B" w14:textId="77777777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iCs/>
          <w:sz w:val="25"/>
          <w:szCs w:val="25"/>
          <w:lang w:eastAsia="ru-RU"/>
        </w:rPr>
      </w:pPr>
    </w:p>
    <w:p w14:paraId="195732EA" w14:textId="77777777" w:rsidR="00852FAC" w:rsidRPr="00852FAC" w:rsidRDefault="00852FAC" w:rsidP="00852FA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iCs/>
          <w:sz w:val="25"/>
          <w:szCs w:val="25"/>
          <w:lang w:eastAsia="ru-RU"/>
        </w:rPr>
      </w:pPr>
    </w:p>
    <w:p w14:paraId="453B5F72" w14:textId="5822EA5E" w:rsidR="00852FAC" w:rsidRPr="00852FAC" w:rsidRDefault="00852FAC" w:rsidP="00852FAC">
      <w:pPr>
        <w:spacing w:line="240" w:lineRule="auto"/>
        <w:jc w:val="both"/>
        <w:rPr>
          <w:sz w:val="25"/>
          <w:szCs w:val="25"/>
        </w:rPr>
      </w:pPr>
      <w:r w:rsidRPr="00852FAC">
        <w:rPr>
          <w:rFonts w:ascii="Century" w:eastAsia="Calibri" w:hAnsi="Century" w:cs="Times New Roman"/>
          <w:b/>
          <w:sz w:val="25"/>
          <w:szCs w:val="25"/>
        </w:rPr>
        <w:t>Міський голова                                                                             Володимир РЕМЕНЯК</w:t>
      </w:r>
    </w:p>
    <w:p w14:paraId="69FD65D8" w14:textId="11C96EBC" w:rsidR="00CA484B" w:rsidRPr="00852FAC" w:rsidRDefault="00CA484B" w:rsidP="00CA484B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sectPr w:rsidR="00CA484B" w:rsidRPr="00852F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7778"/>
    <w:multiLevelType w:val="hybridMultilevel"/>
    <w:tmpl w:val="2A567980"/>
    <w:lvl w:ilvl="0" w:tplc="F8C2AE50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211500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90E"/>
    <w:rsid w:val="000E6586"/>
    <w:rsid w:val="004D590E"/>
    <w:rsid w:val="00852FAC"/>
    <w:rsid w:val="009A6776"/>
    <w:rsid w:val="00CA484B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E7FE3"/>
  <w15:chartTrackingRefBased/>
  <w15:docId w15:val="{845A894D-5DD0-4ADC-9251-6D3F36A3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84B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5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9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59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5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5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5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5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5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5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5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59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59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59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59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59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59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5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D5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5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D5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5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D59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59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59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5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D59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D59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1919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2026-06-15T06:36:00Z</dcterms:created>
  <dcterms:modified xsi:type="dcterms:W3CDTF">2026-06-15T06:54:00Z</dcterms:modified>
</cp:coreProperties>
</file>